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774" w14:textId="0AB4EDA4" w:rsidR="00FA113C" w:rsidRPr="00665971" w:rsidRDefault="00FA113C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665971">
        <w:rPr>
          <w:rFonts w:ascii="Arial" w:hAnsi="Arial" w:cs="Arial"/>
          <w:bCs/>
          <w:sz w:val="28"/>
          <w:szCs w:val="28"/>
        </w:rPr>
        <w:t>09</w:t>
      </w:r>
      <w:r w:rsidRPr="00665971">
        <w:rPr>
          <w:rFonts w:ascii="Arial" w:hAnsi="Arial" w:cs="Arial"/>
          <w:bCs/>
          <w:sz w:val="28"/>
          <w:szCs w:val="28"/>
        </w:rPr>
        <w:tab/>
      </w:r>
      <w:r w:rsidR="00665971">
        <w:rPr>
          <w:rFonts w:ascii="Arial" w:hAnsi="Arial" w:cs="Arial"/>
          <w:bCs/>
          <w:sz w:val="28"/>
          <w:szCs w:val="28"/>
        </w:rPr>
        <w:t xml:space="preserve"> </w:t>
      </w:r>
      <w:r w:rsidR="00260CEE" w:rsidRPr="00665971">
        <w:rPr>
          <w:rFonts w:ascii="Arial" w:hAnsi="Arial" w:cs="Arial"/>
          <w:bCs/>
          <w:sz w:val="28"/>
          <w:szCs w:val="28"/>
        </w:rPr>
        <w:t xml:space="preserve">Early years </w:t>
      </w:r>
      <w:r w:rsidRPr="00665971">
        <w:rPr>
          <w:rFonts w:ascii="Arial" w:hAnsi="Arial" w:cs="Arial"/>
          <w:bCs/>
          <w:sz w:val="28"/>
          <w:szCs w:val="28"/>
        </w:rPr>
        <w:t>practice procedures</w:t>
      </w:r>
    </w:p>
    <w:p w14:paraId="5E4DE4B9" w14:textId="2802B3B5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0C01C8">
        <w:rPr>
          <w:rFonts w:ascii="Arial" w:hAnsi="Arial" w:cs="Arial"/>
          <w:b/>
          <w:sz w:val="28"/>
          <w:szCs w:val="28"/>
        </w:rPr>
        <w:t>3</w:t>
      </w:r>
      <w:r w:rsidR="00AE0B2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Identification, assessment and support for children with SEND</w:t>
      </w:r>
    </w:p>
    <w:p w14:paraId="5233C661" w14:textId="0CF37762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 xml:space="preserve">DfE and </w:t>
      </w:r>
      <w:proofErr w:type="spellStart"/>
      <w:r w:rsidR="003C0399">
        <w:rPr>
          <w:rFonts w:ascii="Arial" w:hAnsi="Arial" w:cs="Arial"/>
          <w:sz w:val="22"/>
          <w:szCs w:val="22"/>
          <w:lang w:eastAsia="en-GB"/>
        </w:rPr>
        <w:t>DoH</w:t>
      </w:r>
      <w:proofErr w:type="spellEnd"/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</w:t>
      </w:r>
      <w:r w:rsidR="00AE0B2A">
        <w:rPr>
          <w:rFonts w:ascii="Arial" w:hAnsi="Arial" w:cs="Arial"/>
          <w:sz w:val="22"/>
          <w:szCs w:val="22"/>
        </w:rPr>
        <w:t>/carers</w:t>
      </w:r>
      <w:r w:rsidR="00BB34A0" w:rsidRPr="00085A01">
        <w:rPr>
          <w:rFonts w:ascii="Arial" w:hAnsi="Arial" w:cs="Arial"/>
          <w:sz w:val="22"/>
          <w:szCs w:val="22"/>
        </w:rPr>
        <w:t xml:space="preserve">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04A7875F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00433" w:rsidRPr="00085A01">
        <w:rPr>
          <w:rFonts w:cs="Arial"/>
          <w:szCs w:val="22"/>
        </w:rPr>
        <w:t>,</w:t>
      </w:r>
      <w:r w:rsidR="006F1E3F" w:rsidRPr="00085A01">
        <w:rPr>
          <w:rFonts w:cs="Arial"/>
          <w:szCs w:val="22"/>
        </w:rPr>
        <w:t xml:space="preserve"> </w:t>
      </w:r>
      <w:r w:rsidR="00A10119" w:rsidRPr="001A6913">
        <w:rPr>
          <w:rFonts w:cs="Arial"/>
          <w:bCs/>
          <w:szCs w:val="22"/>
        </w:rPr>
        <w:t xml:space="preserve">9.12a SEN Support: Initial </w:t>
      </w:r>
      <w:r w:rsidR="001A6913" w:rsidRPr="001A6913">
        <w:rPr>
          <w:rFonts w:cs="Arial"/>
          <w:bCs/>
          <w:szCs w:val="22"/>
        </w:rPr>
        <w:t>record of concern form</w:t>
      </w:r>
      <w:r w:rsidR="00CB5153" w:rsidRPr="00085A01">
        <w:rPr>
          <w:rFonts w:cs="Arial"/>
          <w:szCs w:val="22"/>
        </w:rPr>
        <w:t xml:space="preserve"> can be used for this purpose.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5E0303D1" w14:textId="77777777" w:rsidR="00EB0821" w:rsidRDefault="00EB0821">
      <w:pPr>
        <w:rPr>
          <w:rFonts w:ascii="Arial" w:hAnsi="Arial" w:cs="Arial"/>
          <w:b/>
          <w:bCs/>
          <w:sz w:val="22"/>
          <w:szCs w:val="22"/>
          <w:lang w:val="x-none" w:eastAsia="x-none"/>
        </w:rPr>
      </w:pPr>
      <w:r>
        <w:rPr>
          <w:rFonts w:cs="Arial"/>
          <w:sz w:val="22"/>
          <w:szCs w:val="22"/>
        </w:rPr>
        <w:br w:type="page"/>
      </w:r>
    </w:p>
    <w:p w14:paraId="36A30432" w14:textId="53397324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lastRenderedPageBreak/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683B1A3B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F82422" w:rsidRPr="00085A01">
        <w:rPr>
          <w:rFonts w:cs="Arial"/>
          <w:szCs w:val="22"/>
        </w:rPr>
        <w:t xml:space="preserve">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0ABAF061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</w:t>
      </w:r>
      <w:r w:rsidR="00AE0B2A" w:rsidRPr="00085A01">
        <w:rPr>
          <w:rFonts w:cs="Arial"/>
          <w:szCs w:val="22"/>
        </w:rPr>
        <w:t>whether</w:t>
      </w:r>
      <w:r w:rsidRPr="00085A01">
        <w:rPr>
          <w:rFonts w:cs="Arial"/>
          <w:szCs w:val="22"/>
        </w:rPr>
        <w:t xml:space="preserve">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7A2721AF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462AF6" w:rsidRPr="00085A01">
        <w:rPr>
          <w:rFonts w:cs="Arial"/>
          <w:szCs w:val="22"/>
        </w:rPr>
        <w:t xml:space="preserve">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33A63036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="00AE0B2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6A95F4C7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If</w:t>
      </w:r>
      <w:r w:rsidR="00F82422" w:rsidRPr="00085A01">
        <w:rPr>
          <w:rFonts w:cs="Arial"/>
          <w:szCs w:val="22"/>
        </w:rPr>
        <w:t xml:space="preserve"> the child’s needs are more </w:t>
      </w:r>
      <w:r w:rsidR="007C71F1" w:rsidRPr="00085A01">
        <w:rPr>
          <w:rFonts w:cs="Arial"/>
          <w:szCs w:val="22"/>
        </w:rPr>
        <w:t>complex,</w:t>
      </w:r>
      <w:r w:rsidR="00F82422" w:rsidRPr="00085A01">
        <w:rPr>
          <w:rFonts w:cs="Arial"/>
          <w:szCs w:val="22"/>
        </w:rPr>
        <w:t xml:space="preserve"> then the decision maybe to </w:t>
      </w:r>
      <w:r w:rsidRPr="00085A01">
        <w:rPr>
          <w:rFonts w:cs="Arial"/>
          <w:szCs w:val="22"/>
        </w:rPr>
        <w:t xml:space="preserve">go straight ahead and prepare </w:t>
      </w:r>
      <w:r w:rsidR="00B568F2"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5930A1">
        <w:rPr>
          <w:rFonts w:cs="Arial"/>
          <w:szCs w:val="22"/>
        </w:rPr>
        <w:t>3</w:t>
      </w:r>
      <w:r w:rsidR="001A6913">
        <w:rPr>
          <w:rFonts w:cs="Arial"/>
          <w:szCs w:val="22"/>
        </w:rPr>
        <w:t>b SEN support: Action plan</w:t>
      </w:r>
      <w:r w:rsidR="00F82422" w:rsidRPr="00085A01">
        <w:rPr>
          <w:rFonts w:cs="Arial"/>
          <w:szCs w:val="22"/>
        </w:rPr>
        <w:t xml:space="preserve"> with detailed evidence-based interventions </w:t>
      </w:r>
      <w:r w:rsidRPr="00085A01">
        <w:rPr>
          <w:rFonts w:cs="Arial"/>
          <w:szCs w:val="22"/>
        </w:rPr>
        <w:t xml:space="preserve">being applied </w:t>
      </w:r>
      <w:r w:rsidR="00F82422" w:rsidRPr="00085A01">
        <w:rPr>
          <w:rFonts w:cs="Arial"/>
          <w:szCs w:val="22"/>
        </w:rPr>
        <w:t xml:space="preserve">straight </w:t>
      </w:r>
      <w:r w:rsidRPr="00085A01">
        <w:rPr>
          <w:rFonts w:cs="Arial"/>
          <w:szCs w:val="22"/>
        </w:rPr>
        <w:t xml:space="preserve">away and simultaneously </w:t>
      </w:r>
      <w:r w:rsidR="00F82422" w:rsidRPr="00085A01">
        <w:rPr>
          <w:rFonts w:cs="Arial"/>
          <w:szCs w:val="22"/>
        </w:rPr>
        <w:t>external referral</w:t>
      </w:r>
      <w:r w:rsidRPr="00085A01">
        <w:rPr>
          <w:rFonts w:cs="Arial"/>
          <w:szCs w:val="22"/>
        </w:rPr>
        <w:t>s made</w:t>
      </w:r>
      <w:r w:rsidR="00F82422" w:rsidRPr="00085A01">
        <w:rPr>
          <w:rFonts w:cs="Arial"/>
          <w:szCs w:val="22"/>
        </w:rPr>
        <w:t xml:space="preserve">.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248A781B" w14:textId="458CB9E1" w:rsidR="00964DBB" w:rsidRPr="00085A01" w:rsidRDefault="00B568F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5930A1">
        <w:rPr>
          <w:rFonts w:cs="Arial"/>
          <w:szCs w:val="22"/>
        </w:rPr>
        <w:t>3</w:t>
      </w:r>
      <w:r w:rsidR="001A6913">
        <w:rPr>
          <w:rFonts w:cs="Arial"/>
          <w:szCs w:val="22"/>
        </w:rPr>
        <w:t>b SEN support: Action plan</w:t>
      </w:r>
      <w:r w:rsidR="00F7517E" w:rsidRPr="00085A01">
        <w:rPr>
          <w:rFonts w:cs="Arial"/>
          <w:szCs w:val="22"/>
        </w:rPr>
        <w:t xml:space="preserve"> </w:t>
      </w:r>
      <w:r w:rsidR="00C00433" w:rsidRPr="00085A01">
        <w:rPr>
          <w:rFonts w:cs="Arial"/>
          <w:szCs w:val="22"/>
        </w:rPr>
        <w:t>described below,</w:t>
      </w:r>
      <w:r w:rsidR="000736B2" w:rsidRPr="00085A01">
        <w:rPr>
          <w:rFonts w:cs="Arial"/>
          <w:szCs w:val="22"/>
        </w:rPr>
        <w:t xml:space="preserve"> </w:t>
      </w:r>
      <w:r w:rsidR="00F82422" w:rsidRPr="00085A01">
        <w:rPr>
          <w:rFonts w:cs="Arial"/>
          <w:szCs w:val="22"/>
        </w:rPr>
        <w:t>ensures that childre</w:t>
      </w:r>
      <w:r w:rsidR="003656B7" w:rsidRPr="00085A01">
        <w:rPr>
          <w:rFonts w:cs="Arial"/>
          <w:szCs w:val="22"/>
        </w:rPr>
        <w:t xml:space="preserve">n that are identified, </w:t>
      </w:r>
      <w:r w:rsidR="00F82422" w:rsidRPr="00085A01">
        <w:rPr>
          <w:rFonts w:cs="Arial"/>
          <w:szCs w:val="22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Accurate assessment helps identify children’s strengths and possible barriers to learning</w:t>
      </w:r>
      <w:r w:rsidR="007E63BB" w:rsidRPr="35033552">
        <w:rPr>
          <w:rFonts w:ascii="Arial" w:hAnsi="Arial" w:cs="Arial"/>
          <w:lang w:val="en-GB"/>
        </w:rPr>
        <w:t>.</w:t>
      </w:r>
    </w:p>
    <w:p w14:paraId="19C19CB6" w14:textId="50E2AE2E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The key person and setting manager/</w:t>
      </w:r>
      <w:r w:rsidR="00B21D6A" w:rsidRPr="35033552">
        <w:rPr>
          <w:rFonts w:ascii="Arial" w:hAnsi="Arial" w:cs="Arial"/>
          <w:lang w:val="en-GB"/>
        </w:rPr>
        <w:t>SENCo</w:t>
      </w:r>
      <w:r w:rsidRPr="35033552">
        <w:rPr>
          <w:rFonts w:ascii="Arial" w:hAnsi="Arial" w:cs="Arial"/>
          <w:lang w:val="en-GB"/>
        </w:rPr>
        <w:t xml:space="preserve"> work in partnership with parents</w:t>
      </w:r>
      <w:r w:rsidR="00AE0B2A">
        <w:rPr>
          <w:rFonts w:ascii="Arial" w:hAnsi="Arial" w:cs="Arial"/>
          <w:lang w:val="en-GB"/>
        </w:rPr>
        <w:t>/carers</w:t>
      </w:r>
      <w:r w:rsidRPr="35033552">
        <w:rPr>
          <w:rFonts w:ascii="Arial" w:hAnsi="Arial" w:cs="Arial"/>
          <w:lang w:val="en-GB"/>
        </w:rPr>
        <w:t xml:space="preserve"> and other </w:t>
      </w:r>
      <w:r w:rsidRPr="35033552">
        <w:rPr>
          <w:rFonts w:ascii="Arial" w:hAnsi="Arial" w:cs="Arial"/>
          <w:lang w:val="en-GB"/>
        </w:rPr>
        <w:lastRenderedPageBreak/>
        <w:t>agencies to involve the child wherever appropriate</w:t>
      </w:r>
      <w:r w:rsidR="007E63BB" w:rsidRPr="35033552">
        <w:rPr>
          <w:rFonts w:ascii="Arial" w:hAnsi="Arial" w:cs="Arial"/>
          <w:lang w:val="en-GB"/>
        </w:rPr>
        <w:t>.</w:t>
      </w:r>
    </w:p>
    <w:p w14:paraId="434A7904" w14:textId="1B3A31F1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Children are involved at appropriate stages of the assessment and to their level of ability</w:t>
      </w:r>
      <w:r w:rsidR="00460A69" w:rsidRPr="35033552">
        <w:rPr>
          <w:rFonts w:ascii="Arial" w:hAnsi="Arial" w:cs="Arial"/>
          <w:lang w:val="en-GB"/>
        </w:rPr>
        <w:t>.</w:t>
      </w:r>
    </w:p>
    <w:p w14:paraId="6D720EFE" w14:textId="229AA7B2" w:rsidR="00964DBB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085A01">
        <w:rPr>
          <w:rFonts w:ascii="Arial" w:hAnsi="Arial" w:cs="Arial"/>
        </w:rPr>
        <w:t>Establishing effective communication is essential for the child’s involvement</w:t>
      </w:r>
      <w:r w:rsidR="00460A69" w:rsidRPr="00085A01">
        <w:rPr>
          <w:rFonts w:ascii="Arial" w:hAnsi="Arial" w:cs="Arial"/>
        </w:rPr>
        <w:t>.</w:t>
      </w:r>
    </w:p>
    <w:p w14:paraId="60564319" w14:textId="77777777" w:rsidR="00CE6525" w:rsidRDefault="00CE6525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</w:p>
    <w:p w14:paraId="633C45C4" w14:textId="51590D0B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t>SEN action plan</w:t>
      </w:r>
    </w:p>
    <w:p w14:paraId="00F64846" w14:textId="69F6C0D6" w:rsidR="00631D1C" w:rsidRPr="00085A01" w:rsidRDefault="00B568F2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C92806">
        <w:rPr>
          <w:color w:val="auto"/>
          <w:sz w:val="22"/>
          <w:szCs w:val="22"/>
        </w:rPr>
        <w:t>9.1</w:t>
      </w:r>
      <w:r w:rsidR="005930A1">
        <w:rPr>
          <w:color w:val="auto"/>
          <w:sz w:val="22"/>
          <w:szCs w:val="22"/>
        </w:rPr>
        <w:t>3</w:t>
      </w:r>
      <w:r w:rsidR="00C92806">
        <w:rPr>
          <w:color w:val="auto"/>
          <w:sz w:val="22"/>
          <w:szCs w:val="22"/>
        </w:rPr>
        <w:t xml:space="preserve">b SEN support: Action plan,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5460BECD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</w:t>
      </w:r>
      <w:r w:rsidR="00E4324C">
        <w:rPr>
          <w:color w:val="auto"/>
          <w:sz w:val="22"/>
          <w:szCs w:val="22"/>
        </w:rPr>
        <w:t>/carers</w:t>
      </w:r>
      <w:r w:rsidRPr="00085A01">
        <w:rPr>
          <w:color w:val="auto"/>
          <w:sz w:val="22"/>
          <w:szCs w:val="22"/>
        </w:rPr>
        <w:t xml:space="preserve">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4468BE13" w:rsidR="00B11272" w:rsidRPr="00085A01" w:rsidRDefault="00B568F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9E0FB6">
        <w:rPr>
          <w:color w:val="auto"/>
          <w:sz w:val="22"/>
          <w:szCs w:val="22"/>
        </w:rPr>
        <w:t>9.1</w:t>
      </w:r>
      <w:r w:rsidR="005930A1">
        <w:rPr>
          <w:color w:val="auto"/>
          <w:sz w:val="22"/>
          <w:szCs w:val="22"/>
        </w:rPr>
        <w:t>3</w:t>
      </w:r>
      <w:r w:rsidR="009E0FB6">
        <w:rPr>
          <w:color w:val="auto"/>
          <w:sz w:val="22"/>
          <w:szCs w:val="22"/>
        </w:rPr>
        <w:t>b SEN support: Action plan,</w:t>
      </w:r>
      <w:r w:rsidR="00C00433" w:rsidRPr="00085A01">
        <w:rPr>
          <w:color w:val="auto"/>
          <w:sz w:val="22"/>
          <w:szCs w:val="22"/>
        </w:rPr>
        <w:t xml:space="preserve">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0CCF0014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  <w:r w:rsidR="00B568F2">
        <w:rPr>
          <w:rFonts w:ascii="Arial" w:hAnsi="Arial" w:cs="Arial"/>
          <w:sz w:val="22"/>
          <w:szCs w:val="22"/>
        </w:rPr>
        <w:t>0</w:t>
      </w:r>
      <w:r w:rsidR="009E0FB6" w:rsidRPr="009E0FB6">
        <w:rPr>
          <w:rFonts w:ascii="Arial" w:hAnsi="Arial" w:cs="Arial"/>
          <w:bCs/>
          <w:sz w:val="22"/>
          <w:szCs w:val="22"/>
        </w:rPr>
        <w:t>9.1</w:t>
      </w:r>
      <w:r w:rsidR="005930A1">
        <w:rPr>
          <w:rFonts w:ascii="Arial" w:hAnsi="Arial" w:cs="Arial"/>
          <w:bCs/>
          <w:sz w:val="22"/>
          <w:szCs w:val="22"/>
        </w:rPr>
        <w:t>3</w:t>
      </w:r>
      <w:r w:rsidR="009E0FB6" w:rsidRPr="009E0FB6">
        <w:rPr>
          <w:rFonts w:ascii="Arial" w:hAnsi="Arial" w:cs="Arial"/>
          <w:bCs/>
          <w:sz w:val="22"/>
          <w:szCs w:val="22"/>
        </w:rPr>
        <w:t>a SEN support: Initial record of concern form</w:t>
      </w:r>
      <w:r w:rsidR="00CB5153" w:rsidRPr="00085A01">
        <w:rPr>
          <w:rFonts w:ascii="Arial" w:hAnsi="Arial" w:cs="Arial"/>
          <w:sz w:val="22"/>
          <w:szCs w:val="22"/>
        </w:rPr>
        <w:t xml:space="preserve"> can also be used for this purpose drawing information from other sources</w:t>
      </w:r>
    </w:p>
    <w:p w14:paraId="76D5FEEC" w14:textId="525CECF5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>ssion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95176E7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6D6433">
        <w:rPr>
          <w:rFonts w:ascii="Arial" w:hAnsi="Arial" w:cs="Arial"/>
          <w:sz w:val="22"/>
          <w:szCs w:val="22"/>
        </w:rPr>
        <w:t>/carers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</w:t>
      </w:r>
      <w:r w:rsidR="008E6079" w:rsidRPr="00085A01">
        <w:rPr>
          <w:rFonts w:ascii="Arial" w:hAnsi="Arial" w:cs="Arial"/>
          <w:sz w:val="22"/>
          <w:szCs w:val="22"/>
        </w:rPr>
        <w:t>views</w:t>
      </w:r>
    </w:p>
    <w:p w14:paraId="2C122467" w14:textId="0D4D7B20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</w:t>
      </w:r>
      <w:r w:rsidR="006D6433" w:rsidRPr="00085A01">
        <w:rPr>
          <w:rFonts w:ascii="Arial" w:hAnsi="Arial" w:cs="Arial"/>
          <w:sz w:val="22"/>
          <w:szCs w:val="22"/>
        </w:rPr>
        <w:t>regarding</w:t>
      </w:r>
      <w:r w:rsidRPr="00775B03">
        <w:rPr>
          <w:rFonts w:ascii="Arial" w:hAnsi="Arial" w:cs="Arial"/>
          <w:sz w:val="22"/>
          <w:szCs w:val="22"/>
        </w:rPr>
        <w:t xml:space="preserve">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7A812D0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and monitoring sheets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risk assessments</w:t>
      </w:r>
    </w:p>
    <w:p w14:paraId="5C0796AE" w14:textId="5A2D0AAA" w:rsidR="001C77D8" w:rsidRPr="00775B0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775B03">
        <w:rPr>
          <w:rFonts w:ascii="Arial" w:hAnsi="Arial" w:cs="Arial"/>
          <w:sz w:val="22"/>
          <w:szCs w:val="22"/>
        </w:rPr>
        <w:t>access audits</w:t>
      </w:r>
      <w:r w:rsidR="00775B03" w:rsidRPr="00775B03">
        <w:rPr>
          <w:rFonts w:ascii="Arial" w:hAnsi="Arial" w:cs="Arial"/>
          <w:sz w:val="22"/>
          <w:szCs w:val="22"/>
        </w:rPr>
        <w:t xml:space="preserve"> (01.1b)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059E9F7F" w:rsidR="001C77D8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 action plans</w:t>
      </w:r>
    </w:p>
    <w:p w14:paraId="35D16CE2" w14:textId="10926ECC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meetings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additional information from and to outside agencies</w:t>
      </w:r>
    </w:p>
    <w:p w14:paraId="19A88570" w14:textId="1911BED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  <w:r w:rsidR="006D6433">
        <w:rPr>
          <w:rFonts w:ascii="Arial" w:hAnsi="Arial" w:cs="Arial"/>
          <w:sz w:val="22"/>
          <w:szCs w:val="22"/>
        </w:rPr>
        <w:t>/carers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23D36F6B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55357C" w:rsidRPr="00B06A5F">
        <w:rPr>
          <w:rFonts w:ascii="Arial" w:hAnsi="Arial" w:cs="Arial"/>
          <w:sz w:val="22"/>
          <w:szCs w:val="22"/>
        </w:rPr>
        <w:t>assessment,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0B9410DF" w14:textId="22D298F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Children aged under </w:t>
      </w:r>
      <w:r w:rsidR="00C52244" w:rsidRPr="00085A01">
        <w:rPr>
          <w:rFonts w:ascii="Arial" w:hAnsi="Arial" w:cs="Arial"/>
          <w:sz w:val="22"/>
          <w:szCs w:val="22"/>
        </w:rPr>
        <w:t xml:space="preserve">age </w:t>
      </w:r>
      <w:r w:rsidRPr="00085A01">
        <w:rPr>
          <w:rFonts w:ascii="Arial" w:hAnsi="Arial" w:cs="Arial"/>
          <w:sz w:val="22"/>
          <w:szCs w:val="22"/>
        </w:rPr>
        <w:t>two are eligible where an assessment has indicated that the child is likely to have SEN which requires a</w:t>
      </w:r>
      <w:r w:rsidR="00C52244" w:rsidRPr="00085A01">
        <w:rPr>
          <w:rFonts w:ascii="Arial" w:hAnsi="Arial" w:cs="Arial"/>
          <w:sz w:val="22"/>
          <w:szCs w:val="22"/>
        </w:rPr>
        <w:t>n</w:t>
      </w:r>
      <w:r w:rsidRPr="00085A01">
        <w:rPr>
          <w:rFonts w:ascii="Arial" w:hAnsi="Arial" w:cs="Arial"/>
          <w:sz w:val="22"/>
          <w:szCs w:val="22"/>
        </w:rPr>
        <w:t xml:space="preserve"> EHC plan when they reach compulsory school age. 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3689D99A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parent</w:t>
      </w:r>
      <w:r w:rsidR="00F45D7D">
        <w:rPr>
          <w:rFonts w:ascii="Arial" w:hAnsi="Arial" w:cs="Arial"/>
          <w:sz w:val="22"/>
          <w:szCs w:val="22"/>
        </w:rPr>
        <w:t>/carer</w:t>
      </w:r>
      <w:r w:rsidRPr="00F935D0">
        <w:rPr>
          <w:rFonts w:ascii="Arial" w:hAnsi="Arial" w:cs="Arial"/>
          <w:sz w:val="22"/>
          <w:szCs w:val="22"/>
        </w:rPr>
        <w:t xml:space="preserve">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D052DCC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>ents</w:t>
      </w:r>
      <w:r w:rsidR="006F028F">
        <w:rPr>
          <w:rFonts w:ascii="Arial" w:hAnsi="Arial" w:cs="Arial"/>
          <w:sz w:val="22"/>
          <w:szCs w:val="22"/>
        </w:rPr>
        <w:t>/carers</w:t>
      </w:r>
      <w:r w:rsidRPr="00F935D0">
        <w:rPr>
          <w:rFonts w:ascii="Arial" w:hAnsi="Arial" w:cs="Arial"/>
          <w:sz w:val="22"/>
          <w:szCs w:val="22"/>
        </w:rPr>
        <w:t xml:space="preserve">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54EF9051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EHC plan the local authority should consult collaboratively with the parents</w:t>
      </w:r>
      <w:r w:rsidR="006F028F">
        <w:rPr>
          <w:rFonts w:ascii="Arial" w:eastAsia="Arial" w:hAnsi="Arial" w:cs="Arial"/>
          <w:w w:val="108"/>
          <w:position w:val="1"/>
          <w:sz w:val="22"/>
          <w:szCs w:val="22"/>
        </w:rPr>
        <w:t>/carers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in the preparation of the plan ensuring that their views and their child’s preferences are </w:t>
      </w:r>
      <w:r w:rsidR="006F028F" w:rsidRPr="00085A01">
        <w:rPr>
          <w:rFonts w:ascii="Arial" w:eastAsia="Arial" w:hAnsi="Arial" w:cs="Arial"/>
          <w:w w:val="108"/>
          <w:position w:val="1"/>
          <w:sz w:val="22"/>
          <w:szCs w:val="22"/>
        </w:rPr>
        <w:t>considered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6FB44EA2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>Parents</w:t>
      </w:r>
      <w:r w:rsidR="006F028F">
        <w:rPr>
          <w:rFonts w:ascii="Arial" w:hAnsi="Arial" w:cs="Arial"/>
          <w:sz w:val="22"/>
          <w:szCs w:val="22"/>
        </w:rPr>
        <w:t>/carers</w:t>
      </w:r>
      <w:r w:rsidR="00F82422" w:rsidRPr="00085A01">
        <w:rPr>
          <w:rFonts w:ascii="Arial" w:hAnsi="Arial" w:cs="Arial"/>
          <w:sz w:val="22"/>
          <w:szCs w:val="22"/>
        </w:rPr>
        <w:t xml:space="preserve">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3D40B21E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="00D12857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0EA04EC6" w14:textId="77777777" w:rsidR="00FA3023" w:rsidRDefault="00FA3023">
      <w:pPr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5EDD145" w14:textId="64E3B4EA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</w:t>
      </w:r>
      <w:proofErr w:type="spellStart"/>
      <w:r w:rsidR="003C0399">
        <w:rPr>
          <w:rFonts w:ascii="Arial" w:hAnsi="Arial" w:cs="Arial"/>
          <w:sz w:val="22"/>
          <w:szCs w:val="22"/>
        </w:rPr>
        <w:t>DoH</w:t>
      </w:r>
      <w:proofErr w:type="spellEnd"/>
      <w:r w:rsidR="003C0399">
        <w:rPr>
          <w:rFonts w:ascii="Arial" w:hAnsi="Arial" w:cs="Arial"/>
          <w:sz w:val="22"/>
          <w:szCs w:val="22"/>
        </w:rPr>
        <w:t xml:space="preserve"> 2015) </w:t>
      </w:r>
    </w:p>
    <w:p w14:paraId="4BD602BE" w14:textId="5B30E863" w:rsidR="00161D3D" w:rsidRPr="00085A01" w:rsidRDefault="003553D4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3" w:anchor="!prod/303f4ad6-7564-ea11-a811-000d3a0ba8fe/curr/GBP" w:history="1">
        <w:r w:rsidRPr="005F608E">
          <w:rPr>
            <w:rStyle w:val="Hyperlink"/>
            <w:rFonts w:ascii="Arial" w:hAnsi="Arial" w:cs="Arial"/>
            <w:sz w:val="22"/>
            <w:szCs w:val="22"/>
          </w:rPr>
          <w:t>Ready, Steady, SENCO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46476">
        <w:rPr>
          <w:rFonts w:ascii="Arial" w:hAnsi="Arial" w:cs="Arial"/>
          <w:sz w:val="22"/>
          <w:szCs w:val="22"/>
        </w:rPr>
        <w:t xml:space="preserve">Alliance </w:t>
      </w:r>
      <w:r w:rsidR="0092014B">
        <w:rPr>
          <w:rFonts w:ascii="Arial" w:hAnsi="Arial" w:cs="Arial"/>
          <w:sz w:val="22"/>
          <w:szCs w:val="22"/>
        </w:rPr>
        <w:t>Publication</w:t>
      </w:r>
      <w:r w:rsidR="00946476">
        <w:rPr>
          <w:rFonts w:ascii="Arial" w:hAnsi="Arial" w:cs="Arial"/>
          <w:sz w:val="22"/>
          <w:szCs w:val="22"/>
        </w:rPr>
        <w:t>)</w:t>
      </w:r>
      <w:r w:rsidR="003D06F1">
        <w:rPr>
          <w:rFonts w:ascii="Arial" w:hAnsi="Arial" w:cs="Arial"/>
          <w:sz w:val="22"/>
          <w:szCs w:val="22"/>
        </w:rPr>
        <w:t xml:space="preserve"> </w:t>
      </w:r>
    </w:p>
    <w:sectPr w:rsidR="00161D3D" w:rsidRPr="00085A01" w:rsidSect="00665971">
      <w:headerReference w:type="default" r:id="rId14"/>
      <w:footerReference w:type="default" r:id="rId15"/>
      <w:pgSz w:w="11906" w:h="16838"/>
      <w:pgMar w:top="720" w:right="720" w:bottom="720" w:left="720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2FD4" w14:textId="77777777" w:rsidR="00A36F7D" w:rsidRDefault="00A36F7D" w:rsidP="003C7A9F">
      <w:r>
        <w:separator/>
      </w:r>
    </w:p>
  </w:endnote>
  <w:endnote w:type="continuationSeparator" w:id="0">
    <w:p w14:paraId="3A5A6DA5" w14:textId="77777777" w:rsidR="00A36F7D" w:rsidRDefault="00A36F7D" w:rsidP="003C7A9F">
      <w:r>
        <w:continuationSeparator/>
      </w:r>
    </w:p>
  </w:endnote>
  <w:endnote w:type="continuationNotice" w:id="1">
    <w:p w14:paraId="713010EE" w14:textId="77777777" w:rsidR="00A36F7D" w:rsidRDefault="00A36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1E32E419" w:rsidR="003331BD" w:rsidRPr="00665971" w:rsidRDefault="1F66AF1D" w:rsidP="00665971">
    <w:pPr>
      <w:pStyle w:val="Footer"/>
    </w:pPr>
    <w:r w:rsidRPr="1F66AF1D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31C6" w14:textId="77777777" w:rsidR="00A36F7D" w:rsidRDefault="00A36F7D" w:rsidP="003C7A9F">
      <w:r>
        <w:separator/>
      </w:r>
    </w:p>
  </w:footnote>
  <w:footnote w:type="continuationSeparator" w:id="0">
    <w:p w14:paraId="0FAE5C54" w14:textId="77777777" w:rsidR="00A36F7D" w:rsidRDefault="00A36F7D" w:rsidP="003C7A9F">
      <w:r>
        <w:continuationSeparator/>
      </w:r>
    </w:p>
  </w:footnote>
  <w:footnote w:type="continuationNotice" w:id="1">
    <w:p w14:paraId="6180A927" w14:textId="77777777" w:rsidR="00A36F7D" w:rsidRDefault="00A36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F66AF1D" w14:paraId="63D26D00" w14:textId="77777777" w:rsidTr="1F66AF1D">
      <w:trPr>
        <w:trHeight w:val="300"/>
      </w:trPr>
      <w:tc>
        <w:tcPr>
          <w:tcW w:w="3485" w:type="dxa"/>
        </w:tcPr>
        <w:p w14:paraId="6FE3F322" w14:textId="4DD1A684" w:rsidR="1F66AF1D" w:rsidRDefault="1F66AF1D" w:rsidP="1F66AF1D">
          <w:pPr>
            <w:pStyle w:val="Header"/>
            <w:ind w:left="-115"/>
          </w:pPr>
        </w:p>
      </w:tc>
      <w:tc>
        <w:tcPr>
          <w:tcW w:w="3485" w:type="dxa"/>
        </w:tcPr>
        <w:p w14:paraId="2DECCCC5" w14:textId="54C511F6" w:rsidR="1F66AF1D" w:rsidRDefault="1F66AF1D" w:rsidP="1F66AF1D">
          <w:pPr>
            <w:pStyle w:val="Header"/>
            <w:jc w:val="center"/>
          </w:pPr>
        </w:p>
      </w:tc>
      <w:tc>
        <w:tcPr>
          <w:tcW w:w="3485" w:type="dxa"/>
        </w:tcPr>
        <w:p w14:paraId="1088226E" w14:textId="060585C9" w:rsidR="1F66AF1D" w:rsidRDefault="1F66AF1D" w:rsidP="1F66AF1D">
          <w:pPr>
            <w:pStyle w:val="Header"/>
            <w:ind w:right="-115"/>
            <w:jc w:val="right"/>
          </w:pPr>
        </w:p>
      </w:tc>
    </w:tr>
  </w:tbl>
  <w:p w14:paraId="642DE108" w14:textId="32383770" w:rsidR="1F66AF1D" w:rsidRDefault="1F66AF1D" w:rsidP="1F66A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697A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A4C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4904"/>
    <w:rsid w:val="001D5377"/>
    <w:rsid w:val="001D77C0"/>
    <w:rsid w:val="001F2D73"/>
    <w:rsid w:val="001F2F9B"/>
    <w:rsid w:val="001F40B7"/>
    <w:rsid w:val="001F58E5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7D53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57C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0CC0"/>
    <w:rsid w:val="00592394"/>
    <w:rsid w:val="005930A1"/>
    <w:rsid w:val="005930F8"/>
    <w:rsid w:val="00597ACA"/>
    <w:rsid w:val="005A453C"/>
    <w:rsid w:val="005A4FA6"/>
    <w:rsid w:val="005A6533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971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25C1"/>
    <w:rsid w:val="006A3207"/>
    <w:rsid w:val="006A3347"/>
    <w:rsid w:val="006B0463"/>
    <w:rsid w:val="006B095F"/>
    <w:rsid w:val="006B2AB0"/>
    <w:rsid w:val="006B5F09"/>
    <w:rsid w:val="006C531B"/>
    <w:rsid w:val="006C6AEA"/>
    <w:rsid w:val="006D24E8"/>
    <w:rsid w:val="006D2922"/>
    <w:rsid w:val="006D6433"/>
    <w:rsid w:val="006E2307"/>
    <w:rsid w:val="006E5602"/>
    <w:rsid w:val="006E61B5"/>
    <w:rsid w:val="006E6220"/>
    <w:rsid w:val="006E73D6"/>
    <w:rsid w:val="006F028F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2C2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C62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76AA4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4B3"/>
    <w:rsid w:val="008B4C53"/>
    <w:rsid w:val="008B540C"/>
    <w:rsid w:val="008C0D83"/>
    <w:rsid w:val="008C2F6B"/>
    <w:rsid w:val="008C5030"/>
    <w:rsid w:val="008D2E54"/>
    <w:rsid w:val="008D515F"/>
    <w:rsid w:val="008E6079"/>
    <w:rsid w:val="008E6259"/>
    <w:rsid w:val="008E70A9"/>
    <w:rsid w:val="008E7BF4"/>
    <w:rsid w:val="008E7D88"/>
    <w:rsid w:val="008F2408"/>
    <w:rsid w:val="008F50CE"/>
    <w:rsid w:val="008F6759"/>
    <w:rsid w:val="008F702A"/>
    <w:rsid w:val="009039EB"/>
    <w:rsid w:val="00905600"/>
    <w:rsid w:val="0091582A"/>
    <w:rsid w:val="00916C06"/>
    <w:rsid w:val="0092014B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6F7D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36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0B2A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525"/>
    <w:rsid w:val="00CE664B"/>
    <w:rsid w:val="00CE6741"/>
    <w:rsid w:val="00CE7518"/>
    <w:rsid w:val="00D00EB3"/>
    <w:rsid w:val="00D05E29"/>
    <w:rsid w:val="00D10503"/>
    <w:rsid w:val="00D10B0A"/>
    <w:rsid w:val="00D118BD"/>
    <w:rsid w:val="00D12857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118C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087C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324C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873C3"/>
    <w:rsid w:val="00E910C2"/>
    <w:rsid w:val="00EA0A1B"/>
    <w:rsid w:val="00EA1E8B"/>
    <w:rsid w:val="00EA28DD"/>
    <w:rsid w:val="00EA4E92"/>
    <w:rsid w:val="00EB0821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5D7D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3023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1F66AF1D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5033552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72429FE7-3722-41ED-BF56-6875EAF2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2014B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5C349-0D9B-404E-A482-BEA9709F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2265</Words>
  <Characters>12064</Characters>
  <Application>Microsoft Office Word</Application>
  <DocSecurity>0</DocSecurity>
  <Lines>196</Lines>
  <Paragraphs>99</Paragraphs>
  <ScaleCrop>false</ScaleCrop>
  <Company>Hewlett-Packard Company</Company>
  <LinksUpToDate>false</LinksUpToDate>
  <CharactersWithSpaces>14302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20</cp:revision>
  <cp:lastPrinted>2018-05-04T02:57:00Z</cp:lastPrinted>
  <dcterms:created xsi:type="dcterms:W3CDTF">2024-01-03T21:30:00Z</dcterms:created>
  <dcterms:modified xsi:type="dcterms:W3CDTF">2025-11-25T22:42:00Z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